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119"/>
        <w:tblW w:w="9918" w:type="dxa"/>
        <w:tblLook w:val="01E0" w:firstRow="1" w:lastRow="1" w:firstColumn="1" w:lastColumn="1" w:noHBand="0" w:noVBand="0"/>
      </w:tblPr>
      <w:tblGrid>
        <w:gridCol w:w="3596"/>
        <w:gridCol w:w="392"/>
        <w:gridCol w:w="1986"/>
        <w:gridCol w:w="410"/>
        <w:gridCol w:w="3534"/>
      </w:tblGrid>
      <w:tr w:rsidR="00753208" w:rsidRPr="00485528" w14:paraId="47AB2B2A" w14:textId="77777777" w:rsidTr="00197BCD">
        <w:trPr>
          <w:trHeight w:val="1988"/>
        </w:trPr>
        <w:tc>
          <w:tcPr>
            <w:tcW w:w="3988" w:type="dxa"/>
            <w:gridSpan w:val="2"/>
            <w:tcBorders>
              <w:bottom w:val="single" w:sz="12" w:space="0" w:color="3333CC"/>
            </w:tcBorders>
          </w:tcPr>
          <w:p w14:paraId="66CE7D90" w14:textId="1AD070E2" w:rsidR="00753208" w:rsidRPr="00FC54CD" w:rsidRDefault="00FC54CD" w:rsidP="0061311B">
            <w:pPr>
              <w:rPr>
                <w:bCs/>
                <w:noProof/>
                <w:color w:val="548DD4"/>
                <w:sz w:val="20"/>
                <w:szCs w:val="20"/>
                <w:lang w:val="en-US"/>
              </w:rPr>
            </w:pPr>
            <w:r>
              <w:rPr>
                <w:bCs/>
                <w:noProof/>
                <w:color w:val="548DD4"/>
                <w:sz w:val="20"/>
                <w:szCs w:val="20"/>
                <w:lang w:val="en-US"/>
              </w:rPr>
              <w:t xml:space="preserve">  </w:t>
            </w:r>
          </w:p>
          <w:p w14:paraId="1AB3EE75" w14:textId="77777777" w:rsidR="00753208" w:rsidRPr="00485528" w:rsidRDefault="00753208" w:rsidP="0061311B">
            <w:pPr>
              <w:jc w:val="center"/>
              <w:rPr>
                <w:b/>
                <w:noProof/>
                <w:color w:val="548DD4"/>
              </w:rPr>
            </w:pPr>
            <w:r w:rsidRPr="00485528">
              <w:rPr>
                <w:b/>
                <w:noProof/>
                <w:color w:val="548DD4"/>
              </w:rPr>
              <w:t>ҚАЗАҚСТАН РЕСПУБЛИКАСЫ ДЕНСАУЛЫҚ САҚТАУ МИНИСТРЛІГІ</w:t>
            </w:r>
          </w:p>
          <w:p w14:paraId="03CFBCA0" w14:textId="77777777" w:rsidR="00753208" w:rsidRPr="00485528" w:rsidRDefault="00753208" w:rsidP="0061311B">
            <w:pPr>
              <w:jc w:val="center"/>
              <w:rPr>
                <w:i/>
                <w:noProof/>
                <w:color w:val="548DD4"/>
                <w:sz w:val="23"/>
                <w:szCs w:val="23"/>
              </w:rPr>
            </w:pPr>
          </w:p>
        </w:tc>
        <w:tc>
          <w:tcPr>
            <w:tcW w:w="1986" w:type="dxa"/>
            <w:tcBorders>
              <w:bottom w:val="single" w:sz="12" w:space="0" w:color="3333CC"/>
            </w:tcBorders>
            <w:hideMark/>
          </w:tcPr>
          <w:p w14:paraId="5383E97E" w14:textId="77777777" w:rsidR="00753208" w:rsidRPr="00485528" w:rsidRDefault="00753208" w:rsidP="0061311B">
            <w:pPr>
              <w:rPr>
                <w:noProof/>
                <w:color w:val="548DD4"/>
                <w:sz w:val="22"/>
                <w:szCs w:val="22"/>
              </w:rPr>
            </w:pPr>
            <w:r w:rsidRPr="00485528">
              <w:rPr>
                <w:noProof/>
                <w:sz w:val="22"/>
                <w:szCs w:val="22"/>
              </w:rPr>
              <w:drawing>
                <wp:inline distT="0" distB="0" distL="0" distR="0" wp14:anchorId="5BFACC96" wp14:editId="3F8773C7">
                  <wp:extent cx="1123950" cy="117157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3950" cy="1171575"/>
                          </a:xfrm>
                          <a:prstGeom prst="rect">
                            <a:avLst/>
                          </a:prstGeom>
                          <a:noFill/>
                          <a:ln>
                            <a:noFill/>
                          </a:ln>
                        </pic:spPr>
                      </pic:pic>
                    </a:graphicData>
                  </a:graphic>
                </wp:inline>
              </w:drawing>
            </w:r>
          </w:p>
        </w:tc>
        <w:tc>
          <w:tcPr>
            <w:tcW w:w="3944" w:type="dxa"/>
            <w:gridSpan w:val="2"/>
            <w:tcBorders>
              <w:bottom w:val="single" w:sz="12" w:space="0" w:color="3333CC"/>
            </w:tcBorders>
          </w:tcPr>
          <w:p w14:paraId="06A1566D" w14:textId="77777777" w:rsidR="00753208" w:rsidRPr="00485528" w:rsidRDefault="00753208" w:rsidP="0061311B">
            <w:pPr>
              <w:rPr>
                <w:bCs/>
                <w:noProof/>
                <w:color w:val="548DD4"/>
                <w:sz w:val="20"/>
                <w:szCs w:val="20"/>
              </w:rPr>
            </w:pPr>
          </w:p>
          <w:p w14:paraId="767D4A4B" w14:textId="77777777" w:rsidR="00753208" w:rsidRPr="00485528" w:rsidRDefault="00753208" w:rsidP="0061311B">
            <w:pPr>
              <w:jc w:val="center"/>
              <w:rPr>
                <w:b/>
                <w:noProof/>
                <w:color w:val="548DD4"/>
              </w:rPr>
            </w:pPr>
            <w:r w:rsidRPr="00485528">
              <w:rPr>
                <w:b/>
                <w:noProof/>
                <w:color w:val="548DD4"/>
              </w:rPr>
              <w:t>МИНИСТЕРСТВО ЗДРАВООХРАНЕНИЯ РЕСПУБЛИКИ КАЗАХСТАН</w:t>
            </w:r>
          </w:p>
          <w:p w14:paraId="3F981003" w14:textId="77777777" w:rsidR="00753208" w:rsidRPr="00485528" w:rsidRDefault="00753208" w:rsidP="0061311B">
            <w:pPr>
              <w:jc w:val="center"/>
              <w:rPr>
                <w:noProof/>
                <w:color w:val="548DD4"/>
                <w:sz w:val="20"/>
                <w:szCs w:val="20"/>
              </w:rPr>
            </w:pPr>
          </w:p>
        </w:tc>
      </w:tr>
      <w:tr w:rsidR="00753208" w:rsidRPr="00485528" w14:paraId="51B48737" w14:textId="77777777" w:rsidTr="00197BCD">
        <w:tc>
          <w:tcPr>
            <w:tcW w:w="3596" w:type="dxa"/>
            <w:tcBorders>
              <w:top w:val="single" w:sz="12" w:space="0" w:color="3333CC"/>
            </w:tcBorders>
          </w:tcPr>
          <w:p w14:paraId="0CA3CF90" w14:textId="77777777" w:rsidR="00753208" w:rsidRPr="00485528" w:rsidRDefault="00753208" w:rsidP="0061311B">
            <w:pPr>
              <w:pStyle w:val="a5"/>
              <w:tabs>
                <w:tab w:val="clear" w:pos="9355"/>
                <w:tab w:val="left" w:pos="6840"/>
                <w:tab w:val="right" w:pos="10260"/>
              </w:tabs>
              <w:jc w:val="center"/>
              <w:rPr>
                <w:noProof/>
                <w:color w:val="548DD4"/>
                <w:sz w:val="12"/>
                <w:szCs w:val="12"/>
              </w:rPr>
            </w:pPr>
            <w:r w:rsidRPr="00485528">
              <w:rPr>
                <w:noProof/>
                <w:color w:val="548DD4"/>
                <w:sz w:val="12"/>
                <w:szCs w:val="12"/>
              </w:rPr>
              <w:t xml:space="preserve">010000, Астана қаласы, Мәңгілік Ел даңғылы, 8,                                               </w:t>
            </w:r>
          </w:p>
          <w:p w14:paraId="035E90F9" w14:textId="77777777" w:rsidR="00753208" w:rsidRPr="00485528" w:rsidRDefault="00753208" w:rsidP="0061311B">
            <w:pPr>
              <w:pStyle w:val="a5"/>
              <w:tabs>
                <w:tab w:val="clear" w:pos="9355"/>
                <w:tab w:val="left" w:pos="6840"/>
                <w:tab w:val="right" w:pos="10260"/>
              </w:tabs>
              <w:jc w:val="center"/>
              <w:rPr>
                <w:noProof/>
                <w:color w:val="548DD4"/>
                <w:sz w:val="12"/>
                <w:szCs w:val="12"/>
              </w:rPr>
            </w:pPr>
            <w:r w:rsidRPr="00485528">
              <w:rPr>
                <w:noProof/>
                <w:color w:val="548DD4"/>
                <w:sz w:val="12"/>
                <w:szCs w:val="12"/>
              </w:rPr>
              <w:t xml:space="preserve">              Министрліктер үйі, 5 - кіреберіс</w:t>
            </w:r>
          </w:p>
          <w:p w14:paraId="5DEC42C6" w14:textId="77777777" w:rsidR="00753208" w:rsidRPr="00485528" w:rsidRDefault="00753208" w:rsidP="0061311B">
            <w:pPr>
              <w:pStyle w:val="a5"/>
              <w:tabs>
                <w:tab w:val="clear" w:pos="9355"/>
                <w:tab w:val="left" w:pos="6840"/>
                <w:tab w:val="right" w:pos="10260"/>
              </w:tabs>
              <w:jc w:val="center"/>
              <w:rPr>
                <w:noProof/>
                <w:color w:val="548DD4"/>
                <w:sz w:val="12"/>
                <w:szCs w:val="12"/>
              </w:rPr>
            </w:pPr>
            <w:r w:rsidRPr="00485528">
              <w:rPr>
                <w:noProof/>
                <w:color w:val="548DD4"/>
                <w:sz w:val="12"/>
                <w:szCs w:val="12"/>
              </w:rPr>
              <w:t>тел: 8 (7172) 74 36 50,  8 (7172) 74 37 27</w:t>
            </w:r>
          </w:p>
        </w:tc>
        <w:tc>
          <w:tcPr>
            <w:tcW w:w="2788" w:type="dxa"/>
            <w:gridSpan w:val="3"/>
            <w:tcBorders>
              <w:top w:val="single" w:sz="12" w:space="0" w:color="3333CC"/>
            </w:tcBorders>
          </w:tcPr>
          <w:p w14:paraId="4BCA871C" w14:textId="77777777" w:rsidR="00753208" w:rsidRPr="00485528" w:rsidRDefault="00753208" w:rsidP="0061311B">
            <w:pPr>
              <w:rPr>
                <w:noProof/>
                <w:color w:val="548DD4"/>
                <w:sz w:val="12"/>
                <w:szCs w:val="12"/>
              </w:rPr>
            </w:pPr>
          </w:p>
          <w:p w14:paraId="33AE2D91" w14:textId="77777777" w:rsidR="00753208" w:rsidRPr="00485528" w:rsidRDefault="00753208" w:rsidP="0061311B">
            <w:pPr>
              <w:pStyle w:val="a5"/>
              <w:tabs>
                <w:tab w:val="clear" w:pos="9355"/>
                <w:tab w:val="left" w:pos="6840"/>
                <w:tab w:val="right" w:pos="10260"/>
              </w:tabs>
              <w:rPr>
                <w:noProof/>
                <w:color w:val="548DD4"/>
                <w:sz w:val="12"/>
                <w:szCs w:val="12"/>
              </w:rPr>
            </w:pPr>
          </w:p>
        </w:tc>
        <w:tc>
          <w:tcPr>
            <w:tcW w:w="3534" w:type="dxa"/>
            <w:tcBorders>
              <w:top w:val="single" w:sz="12" w:space="0" w:color="3333CC"/>
            </w:tcBorders>
          </w:tcPr>
          <w:p w14:paraId="3C16D8D6" w14:textId="77777777" w:rsidR="00753208" w:rsidRPr="00485528" w:rsidRDefault="00753208" w:rsidP="0061311B">
            <w:pPr>
              <w:pStyle w:val="a5"/>
              <w:tabs>
                <w:tab w:val="clear" w:pos="9355"/>
                <w:tab w:val="left" w:pos="6840"/>
                <w:tab w:val="right" w:pos="10260"/>
              </w:tabs>
              <w:jc w:val="center"/>
              <w:rPr>
                <w:noProof/>
                <w:color w:val="548DD4"/>
                <w:sz w:val="12"/>
                <w:szCs w:val="12"/>
              </w:rPr>
            </w:pPr>
            <w:r w:rsidRPr="00485528">
              <w:rPr>
                <w:noProof/>
                <w:color w:val="548DD4"/>
                <w:sz w:val="12"/>
                <w:szCs w:val="12"/>
              </w:rPr>
              <w:t xml:space="preserve">010000, город Астана, проспект Мәңгілік Ел, 8,                </w:t>
            </w:r>
          </w:p>
          <w:p w14:paraId="53895651" w14:textId="77777777" w:rsidR="00753208" w:rsidRPr="00485528" w:rsidRDefault="00753208" w:rsidP="0061311B">
            <w:pPr>
              <w:pStyle w:val="a5"/>
              <w:tabs>
                <w:tab w:val="clear" w:pos="9355"/>
                <w:tab w:val="left" w:pos="6840"/>
                <w:tab w:val="right" w:pos="10260"/>
              </w:tabs>
              <w:jc w:val="center"/>
              <w:rPr>
                <w:noProof/>
                <w:color w:val="548DD4"/>
                <w:sz w:val="12"/>
                <w:szCs w:val="12"/>
              </w:rPr>
            </w:pPr>
            <w:r w:rsidRPr="00485528">
              <w:rPr>
                <w:noProof/>
                <w:color w:val="548DD4"/>
                <w:sz w:val="12"/>
                <w:szCs w:val="12"/>
              </w:rPr>
              <w:t>Дом  Министерств, 5 подъезд</w:t>
            </w:r>
          </w:p>
          <w:p w14:paraId="56C153B1" w14:textId="77777777" w:rsidR="00753208" w:rsidRPr="00485528" w:rsidRDefault="00753208" w:rsidP="0061311B">
            <w:pPr>
              <w:pStyle w:val="a5"/>
              <w:tabs>
                <w:tab w:val="clear" w:pos="9355"/>
                <w:tab w:val="left" w:pos="6840"/>
                <w:tab w:val="right" w:pos="10260"/>
              </w:tabs>
              <w:jc w:val="center"/>
              <w:rPr>
                <w:noProof/>
                <w:color w:val="548DD4"/>
                <w:sz w:val="12"/>
                <w:szCs w:val="12"/>
              </w:rPr>
            </w:pPr>
            <w:r w:rsidRPr="00485528">
              <w:rPr>
                <w:noProof/>
                <w:color w:val="548DD4"/>
                <w:sz w:val="12"/>
                <w:szCs w:val="12"/>
              </w:rPr>
              <w:t xml:space="preserve">         тел: 8 (7172) 74 36 50, 8 (7172) 74 37 27</w:t>
            </w:r>
          </w:p>
        </w:tc>
      </w:tr>
    </w:tbl>
    <w:p w14:paraId="3A7AA608" w14:textId="2459D30A" w:rsidR="001D1EC3" w:rsidRPr="00485528" w:rsidRDefault="00753208" w:rsidP="0061311B">
      <w:pPr>
        <w:widowControl w:val="0"/>
        <w:rPr>
          <w:noProof/>
          <w:color w:val="3333CC"/>
          <w:sz w:val="28"/>
          <w:szCs w:val="28"/>
        </w:rPr>
      </w:pPr>
      <w:r w:rsidRPr="00485528">
        <w:rPr>
          <w:noProof/>
          <w:color w:val="3333CC"/>
          <w:sz w:val="28"/>
          <w:szCs w:val="28"/>
        </w:rPr>
        <w:t>_____</w:t>
      </w:r>
      <w:r w:rsidRPr="00485528">
        <w:rPr>
          <w:noProof/>
          <w:color w:val="3333CC"/>
          <w:sz w:val="16"/>
          <w:szCs w:val="16"/>
        </w:rPr>
        <w:t>№</w:t>
      </w:r>
      <w:r w:rsidRPr="00485528">
        <w:rPr>
          <w:noProof/>
          <w:color w:val="3333CC"/>
          <w:sz w:val="28"/>
          <w:szCs w:val="28"/>
        </w:rPr>
        <w:t>__________</w:t>
      </w:r>
    </w:p>
    <w:p w14:paraId="6C0F47BD" w14:textId="77777777" w:rsidR="003A146C" w:rsidRPr="00441B2C" w:rsidRDefault="003A146C" w:rsidP="003A146C">
      <w:pPr>
        <w:widowControl w:val="0"/>
        <w:autoSpaceDE w:val="0"/>
        <w:autoSpaceDN w:val="0"/>
        <w:ind w:firstLine="709"/>
        <w:jc w:val="right"/>
        <w:rPr>
          <w:rFonts w:eastAsia="Calibri"/>
          <w:sz w:val="28"/>
          <w:szCs w:val="28"/>
        </w:rPr>
      </w:pPr>
      <w:r w:rsidRPr="00441B2C">
        <w:rPr>
          <w:rFonts w:eastAsia="Calibri"/>
          <w:b/>
          <w:sz w:val="28"/>
          <w:szCs w:val="28"/>
          <w:lang w:val="kk-KZ"/>
        </w:rPr>
        <w:t>Б</w:t>
      </w:r>
      <w:proofErr w:type="spellStart"/>
      <w:r w:rsidRPr="00441B2C">
        <w:rPr>
          <w:rFonts w:eastAsia="Calibri"/>
          <w:b/>
          <w:sz w:val="28"/>
          <w:szCs w:val="28"/>
        </w:rPr>
        <w:t>оган</w:t>
      </w:r>
      <w:proofErr w:type="spellEnd"/>
      <w:r w:rsidRPr="00441B2C">
        <w:rPr>
          <w:rFonts w:eastAsia="Calibri"/>
          <w:b/>
          <w:sz w:val="28"/>
          <w:szCs w:val="28"/>
          <w:lang w:val="kk-KZ"/>
        </w:rPr>
        <w:t xml:space="preserve"> </w:t>
      </w:r>
      <w:r w:rsidRPr="00441B2C">
        <w:rPr>
          <w:rFonts w:eastAsia="Calibri"/>
          <w:b/>
          <w:sz w:val="28"/>
          <w:szCs w:val="28"/>
        </w:rPr>
        <w:t>А.А.</w:t>
      </w:r>
    </w:p>
    <w:p w14:paraId="2140104D" w14:textId="176479F6" w:rsidR="003A146C" w:rsidRPr="004F724B" w:rsidRDefault="004F724B" w:rsidP="004F724B">
      <w:pPr>
        <w:widowControl w:val="0"/>
        <w:autoSpaceDE w:val="0"/>
        <w:autoSpaceDN w:val="0"/>
        <w:ind w:firstLine="709"/>
        <w:jc w:val="right"/>
        <w:rPr>
          <w:rFonts w:eastAsia="Calibri"/>
          <w:i/>
          <w:szCs w:val="28"/>
          <w:lang w:val="en-US"/>
        </w:rPr>
      </w:pPr>
      <w:r w:rsidRPr="004F724B">
        <w:rPr>
          <w:rFonts w:eastAsia="Calibri"/>
          <w:i/>
          <w:szCs w:val="28"/>
          <w:lang w:val="en-US"/>
        </w:rPr>
        <w:t>E-</w:t>
      </w:r>
      <w:proofErr w:type="spellStart"/>
      <w:r w:rsidRPr="004F724B">
        <w:rPr>
          <w:rFonts w:eastAsia="Calibri"/>
          <w:i/>
          <w:szCs w:val="28"/>
          <w:lang w:val="en-US"/>
        </w:rPr>
        <w:t>otinish</w:t>
      </w:r>
      <w:proofErr w:type="spellEnd"/>
    </w:p>
    <w:p w14:paraId="685809EC" w14:textId="77777777" w:rsidR="003A146C" w:rsidRPr="00441B2C" w:rsidRDefault="003A146C" w:rsidP="003A146C">
      <w:pPr>
        <w:widowControl w:val="0"/>
        <w:autoSpaceDE w:val="0"/>
        <w:autoSpaceDN w:val="0"/>
        <w:ind w:firstLine="709"/>
        <w:jc w:val="both"/>
        <w:rPr>
          <w:rFonts w:eastAsia="Calibri"/>
          <w:sz w:val="28"/>
          <w:szCs w:val="28"/>
          <w:lang w:val="kk-KZ"/>
        </w:rPr>
      </w:pPr>
    </w:p>
    <w:p w14:paraId="14819800" w14:textId="06A0F124" w:rsidR="003A146C" w:rsidRPr="00FC54CD" w:rsidRDefault="003A146C" w:rsidP="003A146C">
      <w:pPr>
        <w:ind w:firstLine="709"/>
        <w:jc w:val="both"/>
        <w:rPr>
          <w:sz w:val="28"/>
          <w:szCs w:val="28"/>
        </w:rPr>
      </w:pPr>
      <w:r w:rsidRPr="00CA1135">
        <w:rPr>
          <w:sz w:val="28"/>
          <w:szCs w:val="28"/>
        </w:rPr>
        <w:t>Департамент лекарственной политики Министерства здравоохранения Республики Казахстан, рассмотрев Ваше обращение</w:t>
      </w:r>
      <w:r w:rsidR="00CE6609">
        <w:rPr>
          <w:sz w:val="28"/>
          <w:szCs w:val="28"/>
        </w:rPr>
        <w:t xml:space="preserve"> </w:t>
      </w:r>
      <w:r w:rsidR="00CE6609" w:rsidRPr="00CE6609">
        <w:rPr>
          <w:sz w:val="28"/>
          <w:szCs w:val="28"/>
        </w:rPr>
        <w:t>№ЖТ-2025-00160798</w:t>
      </w:r>
      <w:r w:rsidR="00CE6609">
        <w:rPr>
          <w:sz w:val="28"/>
          <w:szCs w:val="28"/>
        </w:rPr>
        <w:t xml:space="preserve"> от 17.01.2025 г.</w:t>
      </w:r>
      <w:r w:rsidRPr="00CA1135">
        <w:rPr>
          <w:sz w:val="28"/>
          <w:szCs w:val="28"/>
        </w:rPr>
        <w:t>, выражает благодарность за проявленную активную гражданскую позицию и заинтересованность в вопросах, касающихся деятельности закупа лекарственных средств и медицинских изделий. Мы ценим ваш вклад в развитие системы закупок и готовы предоставить разъяснения по поднятым вопросам.</w:t>
      </w:r>
    </w:p>
    <w:p w14:paraId="4AB0F5BE" w14:textId="77777777" w:rsidR="003A146C" w:rsidRPr="00251839" w:rsidRDefault="003A146C" w:rsidP="003A146C">
      <w:pPr>
        <w:ind w:firstLine="708"/>
        <w:jc w:val="both"/>
        <w:rPr>
          <w:sz w:val="28"/>
          <w:szCs w:val="28"/>
        </w:rPr>
      </w:pPr>
      <w:r w:rsidRPr="00251839">
        <w:rPr>
          <w:sz w:val="28"/>
          <w:szCs w:val="28"/>
        </w:rPr>
        <w:t>Порядок организации и проведения закупа лекарственных средств, медицинских изделий утвержден приказом Министра здравоохранения Республики Казахстан от 7 июня 2023 года №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w:t>
      </w:r>
    </w:p>
    <w:p w14:paraId="01D04747" w14:textId="77777777" w:rsidR="003A146C" w:rsidRPr="00077F71" w:rsidRDefault="003A146C" w:rsidP="003A146C">
      <w:pPr>
        <w:pStyle w:val="ab"/>
        <w:numPr>
          <w:ilvl w:val="0"/>
          <w:numId w:val="1"/>
        </w:numPr>
        <w:tabs>
          <w:tab w:val="left" w:pos="1134"/>
        </w:tabs>
        <w:spacing w:after="0" w:line="240" w:lineRule="auto"/>
        <w:ind w:left="0" w:firstLine="709"/>
        <w:jc w:val="both"/>
        <w:rPr>
          <w:rFonts w:ascii="Times New Roman" w:hAnsi="Times New Roman" w:cs="Times New Roman"/>
          <w:sz w:val="28"/>
          <w:szCs w:val="28"/>
        </w:rPr>
      </w:pPr>
      <w:r w:rsidRPr="00077F71">
        <w:rPr>
          <w:rFonts w:ascii="Times New Roman" w:hAnsi="Times New Roman" w:cs="Times New Roman"/>
          <w:sz w:val="28"/>
          <w:szCs w:val="28"/>
        </w:rPr>
        <w:t>Согласно пп.70) Правил лизингодатель - юридическое лицо, со стопроцентным участием государства в его уставном капитале (участник лизинговой сделки), который за счет привлеченных и (или) собственных денег приобретает в собственность предмет лизинга и передает его лизингополучателю на условиях договора лизинга. В рамках одной лизинговой сделки лизингодатель не вправе одновременно выступать в качестве другого ее участника.</w:t>
      </w:r>
    </w:p>
    <w:p w14:paraId="2E4B2CAF" w14:textId="77777777" w:rsidR="003A146C" w:rsidRDefault="003A146C" w:rsidP="003A146C">
      <w:pPr>
        <w:pStyle w:val="ab"/>
        <w:spacing w:after="0" w:line="240" w:lineRule="auto"/>
        <w:ind w:left="0" w:firstLine="709"/>
        <w:jc w:val="both"/>
        <w:rPr>
          <w:rFonts w:ascii="Times New Roman" w:hAnsi="Times New Roman" w:cs="Times New Roman"/>
          <w:sz w:val="28"/>
          <w:szCs w:val="28"/>
        </w:rPr>
      </w:pPr>
      <w:r w:rsidRPr="00DA7B27">
        <w:rPr>
          <w:rFonts w:ascii="Times New Roman" w:hAnsi="Times New Roman" w:cs="Times New Roman"/>
          <w:sz w:val="28"/>
          <w:szCs w:val="28"/>
        </w:rPr>
        <w:t xml:space="preserve">В данном контексте лизингодателем </w:t>
      </w:r>
      <w:r>
        <w:rPr>
          <w:rFonts w:ascii="Times New Roman" w:hAnsi="Times New Roman" w:cs="Times New Roman"/>
          <w:sz w:val="28"/>
          <w:szCs w:val="28"/>
        </w:rPr>
        <w:t>подразумевается</w:t>
      </w:r>
      <w:r w:rsidRPr="00DA7B27">
        <w:rPr>
          <w:rFonts w:ascii="Times New Roman" w:hAnsi="Times New Roman" w:cs="Times New Roman"/>
          <w:sz w:val="28"/>
          <w:szCs w:val="28"/>
        </w:rPr>
        <w:t xml:space="preserve"> организация с государственным участием в уставном капитале, так в</w:t>
      </w:r>
      <w:r w:rsidRPr="00DA7B27">
        <w:rPr>
          <w:rFonts w:ascii="Times New Roman" w:hAnsi="Times New Roman" w:cs="Times New Roman"/>
          <w:sz w:val="28"/>
          <w:szCs w:val="28"/>
          <w:lang w:val="kk-KZ"/>
        </w:rPr>
        <w:t xml:space="preserve"> соответствии с постановлением Правительства РК от 23 ноября 2010 года </w:t>
      </w:r>
      <w:r w:rsidRPr="00DA7B27">
        <w:rPr>
          <w:rFonts w:ascii="Times New Roman" w:hAnsi="Times New Roman" w:cs="Times New Roman"/>
          <w:sz w:val="28"/>
          <w:szCs w:val="28"/>
        </w:rPr>
        <w:t xml:space="preserve">№ 1238 создано </w:t>
      </w:r>
      <w:r>
        <w:rPr>
          <w:rFonts w:ascii="Times New Roman" w:hAnsi="Times New Roman" w:cs="Times New Roman"/>
          <w:sz w:val="28"/>
          <w:szCs w:val="28"/>
        </w:rPr>
        <w:br/>
      </w:r>
      <w:r w:rsidRPr="00DA7B27">
        <w:rPr>
          <w:rFonts w:ascii="Times New Roman" w:hAnsi="Times New Roman" w:cs="Times New Roman"/>
          <w:sz w:val="28"/>
          <w:szCs w:val="28"/>
        </w:rPr>
        <w:t>АО «</w:t>
      </w:r>
      <w:proofErr w:type="spellStart"/>
      <w:r w:rsidRPr="00DA7B27">
        <w:rPr>
          <w:rFonts w:ascii="Times New Roman" w:hAnsi="Times New Roman" w:cs="Times New Roman"/>
          <w:sz w:val="28"/>
          <w:szCs w:val="28"/>
        </w:rPr>
        <w:t>КазМедТех</w:t>
      </w:r>
      <w:proofErr w:type="spellEnd"/>
      <w:r w:rsidRPr="00DA7B27">
        <w:rPr>
          <w:rFonts w:ascii="Times New Roman" w:hAnsi="Times New Roman" w:cs="Times New Roman"/>
          <w:sz w:val="28"/>
          <w:szCs w:val="28"/>
        </w:rPr>
        <w:t xml:space="preserve">» </w:t>
      </w:r>
      <w:proofErr w:type="gramStart"/>
      <w:r w:rsidRPr="00DA7B27">
        <w:rPr>
          <w:rFonts w:ascii="Times New Roman" w:hAnsi="Times New Roman" w:cs="Times New Roman"/>
          <w:sz w:val="28"/>
          <w:szCs w:val="28"/>
        </w:rPr>
        <w:t>основным предметом деятельности</w:t>
      </w:r>
      <w:proofErr w:type="gramEnd"/>
      <w:r w:rsidRPr="00DA7B27">
        <w:rPr>
          <w:rFonts w:ascii="Times New Roman" w:hAnsi="Times New Roman" w:cs="Times New Roman"/>
          <w:sz w:val="28"/>
          <w:szCs w:val="28"/>
        </w:rPr>
        <w:t xml:space="preserve"> которого является организация и проведение закупок медицинской техники для дальнейшей передачи организациям здравоохранения на условиях лизинга.</w:t>
      </w:r>
    </w:p>
    <w:p w14:paraId="14FE10C4" w14:textId="77777777" w:rsidR="003A146C" w:rsidRPr="00077F71" w:rsidRDefault="003A146C" w:rsidP="003A146C">
      <w:pPr>
        <w:pStyle w:val="ab"/>
        <w:spacing w:after="0" w:line="240" w:lineRule="auto"/>
        <w:ind w:left="0" w:firstLine="709"/>
        <w:jc w:val="both"/>
        <w:rPr>
          <w:rFonts w:ascii="Times New Roman" w:hAnsi="Times New Roman" w:cs="Times New Roman"/>
          <w:sz w:val="28"/>
          <w:szCs w:val="28"/>
        </w:rPr>
      </w:pPr>
      <w:r w:rsidRPr="00077F71">
        <w:rPr>
          <w:rFonts w:ascii="Times New Roman" w:hAnsi="Times New Roman" w:cs="Times New Roman"/>
          <w:b/>
          <w:sz w:val="28"/>
          <w:szCs w:val="28"/>
        </w:rPr>
        <w:t>2.</w:t>
      </w:r>
      <w:r>
        <w:rPr>
          <w:rFonts w:ascii="Times New Roman" w:hAnsi="Times New Roman" w:cs="Times New Roman"/>
          <w:sz w:val="28"/>
          <w:szCs w:val="28"/>
        </w:rPr>
        <w:t xml:space="preserve"> </w:t>
      </w:r>
      <w:r w:rsidRPr="00077F71">
        <w:rPr>
          <w:rFonts w:ascii="Times New Roman" w:hAnsi="Times New Roman" w:cs="Times New Roman"/>
          <w:sz w:val="28"/>
          <w:szCs w:val="28"/>
        </w:rPr>
        <w:t xml:space="preserve">В соответствии с </w:t>
      </w:r>
      <w:proofErr w:type="spellStart"/>
      <w:r w:rsidRPr="00077F71">
        <w:rPr>
          <w:rFonts w:ascii="Times New Roman" w:hAnsi="Times New Roman" w:cs="Times New Roman"/>
          <w:sz w:val="28"/>
          <w:szCs w:val="28"/>
        </w:rPr>
        <w:t>пп</w:t>
      </w:r>
      <w:proofErr w:type="spellEnd"/>
      <w:r w:rsidRPr="00077F71">
        <w:rPr>
          <w:rFonts w:ascii="Times New Roman" w:hAnsi="Times New Roman" w:cs="Times New Roman"/>
          <w:sz w:val="28"/>
          <w:szCs w:val="28"/>
        </w:rPr>
        <w:t xml:space="preserve">. 2) п. 91 Правил, заказчик должен получить не менее трех коммерческих предложений от разных производителей. При этом, коммерческие предложения от официальных представителей производителей допускаются, если они имеют соответствующие полномочия для заключения договоров от имени производителя и могут предоставить все необходимые документы, подтверждающие эти полномочия. </w:t>
      </w:r>
    </w:p>
    <w:p w14:paraId="71D5FBDA" w14:textId="77777777" w:rsidR="003A146C" w:rsidRDefault="003A146C" w:rsidP="003A146C">
      <w:pPr>
        <w:tabs>
          <w:tab w:val="left" w:pos="1134"/>
        </w:tabs>
        <w:ind w:firstLine="709"/>
        <w:jc w:val="both"/>
        <w:rPr>
          <w:sz w:val="28"/>
          <w:szCs w:val="28"/>
        </w:rPr>
      </w:pPr>
      <w:r w:rsidRPr="00620C44">
        <w:rPr>
          <w:b/>
          <w:sz w:val="28"/>
          <w:szCs w:val="28"/>
        </w:rPr>
        <w:t>3.</w:t>
      </w:r>
      <w:r>
        <w:rPr>
          <w:sz w:val="28"/>
          <w:szCs w:val="28"/>
        </w:rPr>
        <w:t xml:space="preserve"> </w:t>
      </w:r>
      <w:r w:rsidRPr="00620C44">
        <w:rPr>
          <w:sz w:val="28"/>
          <w:szCs w:val="28"/>
        </w:rPr>
        <w:t xml:space="preserve">В статье 245 Кодекса о здоровье </w:t>
      </w:r>
      <w:r>
        <w:rPr>
          <w:sz w:val="28"/>
          <w:szCs w:val="28"/>
        </w:rPr>
        <w:t>предусмотрено</w:t>
      </w:r>
      <w:r w:rsidRPr="00620C44">
        <w:rPr>
          <w:sz w:val="28"/>
          <w:szCs w:val="28"/>
        </w:rPr>
        <w:t xml:space="preserve"> положение, касающееся медицинских изделий для диагностики вне живого организма (</w:t>
      </w:r>
      <w:proofErr w:type="spellStart"/>
      <w:r w:rsidRPr="00620C44">
        <w:rPr>
          <w:sz w:val="28"/>
          <w:szCs w:val="28"/>
        </w:rPr>
        <w:t>in</w:t>
      </w:r>
      <w:proofErr w:type="spellEnd"/>
      <w:r w:rsidRPr="00620C44">
        <w:rPr>
          <w:sz w:val="28"/>
          <w:szCs w:val="28"/>
        </w:rPr>
        <w:t xml:space="preserve"> </w:t>
      </w:r>
      <w:proofErr w:type="spellStart"/>
      <w:r w:rsidRPr="00620C44">
        <w:rPr>
          <w:sz w:val="28"/>
          <w:szCs w:val="28"/>
        </w:rPr>
        <w:t>vitro</w:t>
      </w:r>
      <w:proofErr w:type="spellEnd"/>
      <w:r w:rsidRPr="00620C44">
        <w:rPr>
          <w:sz w:val="28"/>
          <w:szCs w:val="28"/>
        </w:rPr>
        <w:t xml:space="preserve">), </w:t>
      </w:r>
      <w:r w:rsidRPr="00620C44">
        <w:rPr>
          <w:sz w:val="28"/>
          <w:szCs w:val="28"/>
        </w:rPr>
        <w:lastRenderedPageBreak/>
        <w:t>производимых в рамках долгосрочных договоров поставки с Единым дистрибьютором на территории Республики Казахстан.</w:t>
      </w:r>
    </w:p>
    <w:p w14:paraId="392BD36E" w14:textId="77777777" w:rsidR="003A146C" w:rsidRPr="00FC54CD" w:rsidRDefault="003A146C" w:rsidP="003A146C">
      <w:pPr>
        <w:tabs>
          <w:tab w:val="left" w:pos="1134"/>
        </w:tabs>
        <w:ind w:firstLine="709"/>
        <w:jc w:val="both"/>
        <w:rPr>
          <w:sz w:val="28"/>
          <w:szCs w:val="28"/>
        </w:rPr>
      </w:pPr>
      <w:r>
        <w:rPr>
          <w:sz w:val="28"/>
          <w:szCs w:val="28"/>
        </w:rPr>
        <w:t>В то же время з</w:t>
      </w:r>
      <w:r w:rsidRPr="00620C44">
        <w:rPr>
          <w:sz w:val="28"/>
          <w:szCs w:val="28"/>
        </w:rPr>
        <w:t xml:space="preserve">аключение по результатам анализа цен медицинской техники, предусмотренное </w:t>
      </w:r>
      <w:proofErr w:type="spellStart"/>
      <w:r w:rsidRPr="00620C44">
        <w:rPr>
          <w:sz w:val="28"/>
          <w:szCs w:val="28"/>
        </w:rPr>
        <w:t>пп</w:t>
      </w:r>
      <w:proofErr w:type="spellEnd"/>
      <w:r w:rsidRPr="00620C44">
        <w:rPr>
          <w:sz w:val="28"/>
          <w:szCs w:val="28"/>
        </w:rPr>
        <w:t>. 3) п. 91 Правил, не ограничивается только медицинскими изделиями для диагностики вне живого организма (</w:t>
      </w:r>
      <w:proofErr w:type="spellStart"/>
      <w:r w:rsidRPr="00620C44">
        <w:rPr>
          <w:sz w:val="28"/>
          <w:szCs w:val="28"/>
        </w:rPr>
        <w:t>in</w:t>
      </w:r>
      <w:proofErr w:type="spellEnd"/>
      <w:r w:rsidRPr="00620C44">
        <w:rPr>
          <w:sz w:val="28"/>
          <w:szCs w:val="28"/>
        </w:rPr>
        <w:t xml:space="preserve"> </w:t>
      </w:r>
      <w:proofErr w:type="spellStart"/>
      <w:r w:rsidRPr="00620C44">
        <w:rPr>
          <w:sz w:val="28"/>
          <w:szCs w:val="28"/>
        </w:rPr>
        <w:t>vitro</w:t>
      </w:r>
      <w:proofErr w:type="spellEnd"/>
      <w:r w:rsidRPr="00620C44">
        <w:rPr>
          <w:sz w:val="28"/>
          <w:szCs w:val="28"/>
        </w:rPr>
        <w:t>), производимыми на территории Республики Казахстан. Оно относится ко всей медицинской технике и изделиям, которые закупаются в рамках ГОБМП и ОСМС.</w:t>
      </w:r>
    </w:p>
    <w:p w14:paraId="7A0B9CDE" w14:textId="06B8875D" w:rsidR="003A146C" w:rsidRDefault="003A146C" w:rsidP="003A146C">
      <w:pPr>
        <w:ind w:firstLine="709"/>
        <w:jc w:val="both"/>
        <w:rPr>
          <w:sz w:val="28"/>
          <w:szCs w:val="28"/>
        </w:rPr>
      </w:pPr>
      <w:r w:rsidRPr="00620C44">
        <w:rPr>
          <w:b/>
          <w:sz w:val="28"/>
          <w:szCs w:val="28"/>
        </w:rPr>
        <w:t>4.</w:t>
      </w:r>
      <w:r>
        <w:rPr>
          <w:sz w:val="28"/>
          <w:szCs w:val="28"/>
        </w:rPr>
        <w:t xml:space="preserve"> </w:t>
      </w:r>
      <w:r w:rsidRPr="00620C44">
        <w:rPr>
          <w:sz w:val="28"/>
          <w:szCs w:val="28"/>
        </w:rPr>
        <w:t>Положение пункта 19</w:t>
      </w:r>
      <w:r w:rsidR="00687E62">
        <w:rPr>
          <w:sz w:val="28"/>
          <w:szCs w:val="28"/>
        </w:rPr>
        <w:t>7</w:t>
      </w:r>
      <w:r w:rsidRPr="00620C44">
        <w:rPr>
          <w:sz w:val="28"/>
          <w:szCs w:val="28"/>
        </w:rPr>
        <w:t xml:space="preserve"> Правил подразумевает, что в отсутствии конкуренции (</w:t>
      </w:r>
      <w:r w:rsidRPr="00620C44">
        <w:rPr>
          <w:b/>
          <w:sz w:val="28"/>
          <w:szCs w:val="28"/>
        </w:rPr>
        <w:t>несостоявшегося лота</w:t>
      </w:r>
      <w:r w:rsidRPr="00620C44">
        <w:rPr>
          <w:sz w:val="28"/>
          <w:szCs w:val="28"/>
        </w:rPr>
        <w:t xml:space="preserve">) поставщик, чья заявка соответствует условиям </w:t>
      </w:r>
      <w:r w:rsidRPr="00620C44">
        <w:rPr>
          <w:b/>
          <w:sz w:val="28"/>
          <w:szCs w:val="28"/>
        </w:rPr>
        <w:t>при проведении повторного закупа</w:t>
      </w:r>
      <w:r w:rsidRPr="00620C44">
        <w:rPr>
          <w:sz w:val="28"/>
          <w:szCs w:val="28"/>
        </w:rPr>
        <w:t xml:space="preserve"> признается победителем, если нет других заявок, соответствующих условиям (или если второй поставщик отклонен по причинам, предусмотренным в документации) за исключением случаев, когда речь идет о медицинской технике, не имеющей аналогов в стране.</w:t>
      </w:r>
    </w:p>
    <w:p w14:paraId="2A8DE085" w14:textId="77777777" w:rsidR="003A146C" w:rsidRDefault="003A146C" w:rsidP="003A146C">
      <w:pPr>
        <w:ind w:firstLine="709"/>
        <w:jc w:val="both"/>
        <w:rPr>
          <w:sz w:val="28"/>
          <w:szCs w:val="28"/>
        </w:rPr>
      </w:pPr>
      <w:r w:rsidRPr="00620C44">
        <w:rPr>
          <w:b/>
          <w:sz w:val="28"/>
          <w:szCs w:val="28"/>
        </w:rPr>
        <w:t>5.</w:t>
      </w:r>
      <w:r>
        <w:rPr>
          <w:sz w:val="28"/>
          <w:szCs w:val="28"/>
        </w:rPr>
        <w:t xml:space="preserve"> </w:t>
      </w:r>
      <w:r w:rsidRPr="00620C44">
        <w:rPr>
          <w:sz w:val="28"/>
          <w:szCs w:val="28"/>
        </w:rPr>
        <w:t xml:space="preserve">В пункте 198 Правил перечислены </w:t>
      </w:r>
      <w:proofErr w:type="gramStart"/>
      <w:r w:rsidRPr="00620C44">
        <w:rPr>
          <w:sz w:val="28"/>
          <w:szCs w:val="28"/>
        </w:rPr>
        <w:t>основания</w:t>
      </w:r>
      <w:proofErr w:type="gramEnd"/>
      <w:r w:rsidRPr="00620C44">
        <w:rPr>
          <w:sz w:val="28"/>
          <w:szCs w:val="28"/>
        </w:rPr>
        <w:t xml:space="preserve"> по которым закуп способом тендера или его какой-либо лот признаются несостоявшимися.  Если по лоту есть конкуренция, но допущен только один поставщик, и </w:t>
      </w:r>
      <w:proofErr w:type="gramStart"/>
      <w:r w:rsidRPr="00620C44">
        <w:rPr>
          <w:sz w:val="28"/>
          <w:szCs w:val="28"/>
        </w:rPr>
        <w:t>его заявка единственная</w:t>
      </w:r>
      <w:proofErr w:type="gramEnd"/>
      <w:r w:rsidRPr="00620C44">
        <w:rPr>
          <w:sz w:val="28"/>
          <w:szCs w:val="28"/>
        </w:rPr>
        <w:t xml:space="preserve"> которая соответствует всем требованиям, тендер будет признан не состоявшимся согласно подпункту 4) пункта 198 Правил.</w:t>
      </w:r>
    </w:p>
    <w:p w14:paraId="6A155D8B" w14:textId="0DBF2964" w:rsidR="003A146C" w:rsidRPr="00CA1135" w:rsidRDefault="003A146C" w:rsidP="003A146C">
      <w:pPr>
        <w:ind w:firstLine="709"/>
        <w:jc w:val="both"/>
        <w:rPr>
          <w:sz w:val="28"/>
          <w:szCs w:val="28"/>
        </w:rPr>
      </w:pPr>
      <w:r w:rsidRPr="00620C44">
        <w:rPr>
          <w:b/>
          <w:sz w:val="28"/>
          <w:szCs w:val="28"/>
        </w:rPr>
        <w:t xml:space="preserve">6. </w:t>
      </w:r>
      <w:r w:rsidR="00455C11">
        <w:rPr>
          <w:sz w:val="28"/>
          <w:szCs w:val="28"/>
        </w:rPr>
        <w:t>Согласн</w:t>
      </w:r>
      <w:r w:rsidR="00455C11" w:rsidRPr="00AC27F7">
        <w:rPr>
          <w:sz w:val="28"/>
          <w:szCs w:val="28"/>
        </w:rPr>
        <w:t>о информации АО «Центр электронных финансов»</w:t>
      </w:r>
      <w:r w:rsidR="00455C11">
        <w:rPr>
          <w:sz w:val="28"/>
          <w:szCs w:val="28"/>
        </w:rPr>
        <w:t xml:space="preserve"> </w:t>
      </w:r>
      <w:r w:rsidR="00455C11" w:rsidRPr="00455C11">
        <w:rPr>
          <w:i/>
          <w:szCs w:val="28"/>
        </w:rPr>
        <w:t>(далее – ЦЭФ)</w:t>
      </w:r>
      <w:r w:rsidR="00455C11" w:rsidRPr="00AC27F7">
        <w:rPr>
          <w:sz w:val="28"/>
          <w:szCs w:val="28"/>
        </w:rPr>
        <w:t xml:space="preserve"> с 15 января 2025 года вв</w:t>
      </w:r>
      <w:r w:rsidR="00455C11">
        <w:rPr>
          <w:sz w:val="28"/>
          <w:szCs w:val="28"/>
        </w:rPr>
        <w:t>еден</w:t>
      </w:r>
      <w:r w:rsidR="00455C11" w:rsidRPr="00AC27F7">
        <w:rPr>
          <w:sz w:val="28"/>
          <w:szCs w:val="28"/>
        </w:rPr>
        <w:t xml:space="preserve"> в эксплуатацию веб-портала закупок для медицинских организаций (med.ecc.kz) </w:t>
      </w:r>
      <w:r w:rsidR="00455C11">
        <w:rPr>
          <w:sz w:val="28"/>
          <w:szCs w:val="28"/>
        </w:rPr>
        <w:t>способами: тендер и путем запроса ценовых предложения, до конца 1 квартала 2025 года запланирован на веб-портале закуп способами: один источник и особый закуп. По всем возникшим техническим вопросам в праве обратиться в техническую поддержку ЦЭФ.</w:t>
      </w:r>
    </w:p>
    <w:p w14:paraId="4660A6DF" w14:textId="77777777" w:rsidR="003A146C" w:rsidRDefault="00FF5010" w:rsidP="003A146C">
      <w:pPr>
        <w:widowControl w:val="0"/>
        <w:pBdr>
          <w:bottom w:val="single" w:sz="4" w:space="31" w:color="FFFFFF"/>
        </w:pBdr>
        <w:tabs>
          <w:tab w:val="left" w:pos="0"/>
          <w:tab w:val="left" w:pos="9355"/>
        </w:tabs>
        <w:ind w:firstLine="709"/>
        <w:contextualSpacing/>
        <w:jc w:val="both"/>
        <w:rPr>
          <w:rFonts w:eastAsia="Calibri"/>
          <w:color w:val="000000"/>
          <w:sz w:val="28"/>
          <w:szCs w:val="28"/>
        </w:rPr>
      </w:pPr>
      <w:r w:rsidRPr="00461792">
        <w:rPr>
          <w:rFonts w:eastAsia="Calibri"/>
          <w:color w:val="000000"/>
          <w:sz w:val="28"/>
          <w:szCs w:val="28"/>
        </w:rPr>
        <w:t>Согласно статье 11 Закона Республики Казахстан «О языках в Республике Казахстан» от 11 июля 1997 года №151, ответ дан на языке обращения.</w:t>
      </w:r>
    </w:p>
    <w:p w14:paraId="4F78EAFD" w14:textId="04EE8777" w:rsidR="003A146C" w:rsidRDefault="003A146C" w:rsidP="003A146C">
      <w:pPr>
        <w:widowControl w:val="0"/>
        <w:pBdr>
          <w:bottom w:val="single" w:sz="4" w:space="31" w:color="FFFFFF"/>
        </w:pBdr>
        <w:tabs>
          <w:tab w:val="left" w:pos="0"/>
          <w:tab w:val="left" w:pos="9355"/>
        </w:tabs>
        <w:ind w:firstLine="709"/>
        <w:contextualSpacing/>
        <w:jc w:val="both"/>
        <w:rPr>
          <w:sz w:val="28"/>
          <w:szCs w:val="28"/>
        </w:rPr>
      </w:pPr>
      <w:r w:rsidRPr="00CA1135">
        <w:rPr>
          <w:sz w:val="28"/>
          <w:szCs w:val="28"/>
        </w:rPr>
        <w:t>В случае несогласия с настоящим ответом, Вы можете обжаловать его в порядке, установленном статьей 91 Административного процедурно-процессуального кодекса Республики Казахстан.</w:t>
      </w:r>
    </w:p>
    <w:p w14:paraId="4EBB8005" w14:textId="77777777" w:rsidR="00FF5010" w:rsidRDefault="00FF5010" w:rsidP="00FF5010">
      <w:pPr>
        <w:widowControl w:val="0"/>
        <w:pBdr>
          <w:bottom w:val="single" w:sz="4" w:space="31" w:color="FFFFFF"/>
        </w:pBdr>
        <w:tabs>
          <w:tab w:val="left" w:pos="0"/>
          <w:tab w:val="left" w:pos="9355"/>
        </w:tabs>
        <w:ind w:firstLine="709"/>
        <w:contextualSpacing/>
        <w:jc w:val="both"/>
        <w:rPr>
          <w:b/>
          <w:sz w:val="28"/>
          <w:szCs w:val="28"/>
        </w:rPr>
      </w:pPr>
    </w:p>
    <w:p w14:paraId="0A2B1C5B" w14:textId="77777777" w:rsidR="00FF5010" w:rsidRDefault="00FF5010" w:rsidP="00FF5010">
      <w:pPr>
        <w:widowControl w:val="0"/>
        <w:pBdr>
          <w:bottom w:val="single" w:sz="4" w:space="31" w:color="FFFFFF"/>
        </w:pBdr>
        <w:tabs>
          <w:tab w:val="left" w:pos="0"/>
          <w:tab w:val="left" w:pos="9355"/>
        </w:tabs>
        <w:ind w:firstLine="709"/>
        <w:contextualSpacing/>
        <w:jc w:val="both"/>
        <w:rPr>
          <w:b/>
          <w:sz w:val="28"/>
          <w:szCs w:val="28"/>
        </w:rPr>
      </w:pPr>
    </w:p>
    <w:p w14:paraId="78CA154E" w14:textId="3143432F" w:rsidR="00FF5010" w:rsidRDefault="001D1EC3" w:rsidP="00FF5010">
      <w:pPr>
        <w:widowControl w:val="0"/>
        <w:pBdr>
          <w:bottom w:val="single" w:sz="4" w:space="31" w:color="FFFFFF"/>
        </w:pBdr>
        <w:tabs>
          <w:tab w:val="left" w:pos="0"/>
          <w:tab w:val="left" w:pos="9355"/>
        </w:tabs>
        <w:ind w:firstLine="709"/>
        <w:contextualSpacing/>
        <w:jc w:val="both"/>
        <w:rPr>
          <w:b/>
          <w:sz w:val="28"/>
          <w:szCs w:val="28"/>
          <w:lang w:val="kk-KZ"/>
        </w:rPr>
      </w:pPr>
      <w:r w:rsidRPr="005D4E7E">
        <w:rPr>
          <w:b/>
          <w:sz w:val="28"/>
          <w:szCs w:val="28"/>
        </w:rPr>
        <w:t>Директор</w:t>
      </w:r>
      <w:r w:rsidR="00FF5010">
        <w:rPr>
          <w:b/>
          <w:sz w:val="28"/>
          <w:szCs w:val="28"/>
          <w:lang w:val="kk-KZ"/>
        </w:rPr>
        <w:t xml:space="preserve"> </w:t>
      </w:r>
      <w:r w:rsidRPr="005D4E7E">
        <w:rPr>
          <w:b/>
          <w:sz w:val="28"/>
          <w:szCs w:val="28"/>
        </w:rPr>
        <w:t>Департамента</w:t>
      </w:r>
      <w:r w:rsidR="00EC15B0">
        <w:rPr>
          <w:b/>
          <w:sz w:val="28"/>
          <w:szCs w:val="28"/>
          <w:lang w:val="kk-KZ"/>
        </w:rPr>
        <w:t xml:space="preserve"> </w:t>
      </w:r>
    </w:p>
    <w:p w14:paraId="1F8C147D" w14:textId="3309CB8E" w:rsidR="007226C0" w:rsidRDefault="001D1EC3" w:rsidP="00FF5010">
      <w:pPr>
        <w:widowControl w:val="0"/>
        <w:pBdr>
          <w:bottom w:val="single" w:sz="4" w:space="31" w:color="FFFFFF"/>
        </w:pBdr>
        <w:tabs>
          <w:tab w:val="left" w:pos="0"/>
          <w:tab w:val="left" w:pos="9355"/>
        </w:tabs>
        <w:ind w:firstLine="709"/>
        <w:contextualSpacing/>
        <w:jc w:val="both"/>
        <w:rPr>
          <w:b/>
          <w:sz w:val="28"/>
          <w:szCs w:val="28"/>
          <w:lang w:val="kk-KZ"/>
        </w:rPr>
      </w:pPr>
      <w:r w:rsidRPr="005D4E7E">
        <w:rPr>
          <w:b/>
          <w:sz w:val="28"/>
          <w:szCs w:val="28"/>
        </w:rPr>
        <w:t xml:space="preserve">лекарственной политики                       </w:t>
      </w:r>
      <w:r w:rsidR="003C62D0">
        <w:rPr>
          <w:b/>
          <w:sz w:val="28"/>
          <w:szCs w:val="28"/>
        </w:rPr>
        <w:t xml:space="preserve">                </w:t>
      </w:r>
      <w:r w:rsidRPr="005D4E7E">
        <w:rPr>
          <w:b/>
          <w:sz w:val="28"/>
          <w:szCs w:val="28"/>
        </w:rPr>
        <w:t xml:space="preserve">         </w:t>
      </w:r>
      <w:r w:rsidR="00AF2C60" w:rsidRPr="00207A7C">
        <w:rPr>
          <w:b/>
          <w:sz w:val="28"/>
          <w:szCs w:val="28"/>
        </w:rPr>
        <w:t xml:space="preserve">         </w:t>
      </w:r>
      <w:r w:rsidR="00BA4E19">
        <w:rPr>
          <w:b/>
          <w:sz w:val="28"/>
          <w:szCs w:val="28"/>
          <w:lang w:val="kk-KZ"/>
        </w:rPr>
        <w:t xml:space="preserve">    </w:t>
      </w:r>
      <w:r w:rsidR="00FF5010">
        <w:rPr>
          <w:b/>
          <w:sz w:val="28"/>
          <w:szCs w:val="28"/>
          <w:lang w:val="kk-KZ"/>
        </w:rPr>
        <w:t>Ж</w:t>
      </w:r>
      <w:r w:rsidRPr="005D4E7E">
        <w:rPr>
          <w:b/>
          <w:sz w:val="28"/>
          <w:szCs w:val="28"/>
        </w:rPr>
        <w:t xml:space="preserve">. </w:t>
      </w:r>
      <w:r w:rsidR="00BA4E19">
        <w:rPr>
          <w:b/>
          <w:sz w:val="28"/>
          <w:szCs w:val="28"/>
          <w:lang w:val="kk-KZ"/>
        </w:rPr>
        <w:t>Әділ</w:t>
      </w:r>
      <w:r w:rsidR="00FF5010">
        <w:rPr>
          <w:b/>
          <w:sz w:val="28"/>
          <w:szCs w:val="28"/>
          <w:lang w:val="kk-KZ"/>
        </w:rPr>
        <w:t>хан</w:t>
      </w:r>
    </w:p>
    <w:p w14:paraId="0AE44204" w14:textId="77777777" w:rsidR="005977CB" w:rsidRDefault="005977CB" w:rsidP="00FF5010">
      <w:pPr>
        <w:widowControl w:val="0"/>
        <w:pBdr>
          <w:bottom w:val="single" w:sz="4" w:space="31" w:color="FFFFFF"/>
        </w:pBdr>
        <w:tabs>
          <w:tab w:val="left" w:pos="0"/>
          <w:tab w:val="left" w:pos="9355"/>
        </w:tabs>
        <w:ind w:firstLine="709"/>
        <w:contextualSpacing/>
        <w:jc w:val="both"/>
        <w:rPr>
          <w:b/>
          <w:sz w:val="28"/>
          <w:szCs w:val="28"/>
          <w:lang w:val="kk-KZ"/>
        </w:rPr>
      </w:pPr>
    </w:p>
    <w:p w14:paraId="71C55803" w14:textId="77777777" w:rsidR="005977CB" w:rsidRDefault="005977CB" w:rsidP="00FF5010">
      <w:pPr>
        <w:widowControl w:val="0"/>
        <w:pBdr>
          <w:bottom w:val="single" w:sz="4" w:space="31" w:color="FFFFFF"/>
        </w:pBdr>
        <w:tabs>
          <w:tab w:val="left" w:pos="0"/>
          <w:tab w:val="left" w:pos="9355"/>
        </w:tabs>
        <w:ind w:firstLine="709"/>
        <w:contextualSpacing/>
        <w:jc w:val="both"/>
        <w:rPr>
          <w:b/>
          <w:sz w:val="28"/>
          <w:szCs w:val="28"/>
          <w:lang w:val="kk-KZ"/>
        </w:rPr>
      </w:pPr>
    </w:p>
    <w:p w14:paraId="5162DF9D" w14:textId="77777777" w:rsidR="00AF2C60" w:rsidRDefault="00AF2C60" w:rsidP="00FF5010">
      <w:pPr>
        <w:widowControl w:val="0"/>
        <w:pBdr>
          <w:bottom w:val="single" w:sz="4" w:space="31" w:color="FFFFFF"/>
        </w:pBdr>
        <w:tabs>
          <w:tab w:val="left" w:pos="0"/>
          <w:tab w:val="left" w:pos="9355"/>
        </w:tabs>
        <w:ind w:firstLine="709"/>
        <w:contextualSpacing/>
        <w:jc w:val="both"/>
        <w:rPr>
          <w:b/>
          <w:sz w:val="28"/>
          <w:szCs w:val="28"/>
          <w:lang w:val="kk-KZ"/>
        </w:rPr>
      </w:pPr>
    </w:p>
    <w:p w14:paraId="2D69AE9B" w14:textId="77777777" w:rsidR="004E5067" w:rsidRDefault="004E5067" w:rsidP="00FF5010">
      <w:pPr>
        <w:widowControl w:val="0"/>
        <w:pBdr>
          <w:bottom w:val="single" w:sz="4" w:space="31" w:color="FFFFFF"/>
        </w:pBdr>
        <w:tabs>
          <w:tab w:val="left" w:pos="0"/>
          <w:tab w:val="left" w:pos="9355"/>
        </w:tabs>
        <w:ind w:firstLine="709"/>
        <w:contextualSpacing/>
        <w:jc w:val="both"/>
        <w:rPr>
          <w:b/>
          <w:sz w:val="28"/>
          <w:szCs w:val="28"/>
          <w:lang w:val="kk-KZ"/>
        </w:rPr>
      </w:pPr>
    </w:p>
    <w:p w14:paraId="4A5C4A72" w14:textId="77777777" w:rsidR="004E5067" w:rsidRDefault="004E5067" w:rsidP="00FF5010">
      <w:pPr>
        <w:widowControl w:val="0"/>
        <w:pBdr>
          <w:bottom w:val="single" w:sz="4" w:space="31" w:color="FFFFFF"/>
        </w:pBdr>
        <w:tabs>
          <w:tab w:val="left" w:pos="0"/>
          <w:tab w:val="left" w:pos="9355"/>
        </w:tabs>
        <w:ind w:firstLine="709"/>
        <w:contextualSpacing/>
        <w:jc w:val="both"/>
        <w:rPr>
          <w:b/>
          <w:sz w:val="28"/>
          <w:szCs w:val="28"/>
          <w:lang w:val="kk-KZ"/>
        </w:rPr>
      </w:pPr>
    </w:p>
    <w:p w14:paraId="51A0E4F5" w14:textId="77777777" w:rsidR="004E5067" w:rsidRDefault="004E5067" w:rsidP="00FF5010">
      <w:pPr>
        <w:widowControl w:val="0"/>
        <w:pBdr>
          <w:bottom w:val="single" w:sz="4" w:space="31" w:color="FFFFFF"/>
        </w:pBdr>
        <w:tabs>
          <w:tab w:val="left" w:pos="0"/>
          <w:tab w:val="left" w:pos="9355"/>
        </w:tabs>
        <w:ind w:firstLine="709"/>
        <w:contextualSpacing/>
        <w:jc w:val="both"/>
        <w:rPr>
          <w:b/>
          <w:sz w:val="28"/>
          <w:szCs w:val="28"/>
          <w:lang w:val="kk-KZ"/>
        </w:rPr>
      </w:pPr>
    </w:p>
    <w:p w14:paraId="247C7A46" w14:textId="77777777" w:rsidR="004E5067" w:rsidRDefault="004E5067" w:rsidP="00FF5010">
      <w:pPr>
        <w:widowControl w:val="0"/>
        <w:pBdr>
          <w:bottom w:val="single" w:sz="4" w:space="31" w:color="FFFFFF"/>
        </w:pBdr>
        <w:tabs>
          <w:tab w:val="left" w:pos="0"/>
          <w:tab w:val="left" w:pos="9355"/>
        </w:tabs>
        <w:ind w:firstLine="709"/>
        <w:contextualSpacing/>
        <w:jc w:val="both"/>
        <w:rPr>
          <w:b/>
          <w:sz w:val="28"/>
          <w:szCs w:val="28"/>
          <w:lang w:val="kk-KZ"/>
        </w:rPr>
      </w:pPr>
    </w:p>
    <w:p w14:paraId="2501FCCD" w14:textId="77777777" w:rsidR="00AF2C60" w:rsidRPr="00BA4E19" w:rsidRDefault="005977CB" w:rsidP="00FF5010">
      <w:pPr>
        <w:widowControl w:val="0"/>
        <w:pBdr>
          <w:bottom w:val="single" w:sz="4" w:space="31" w:color="FFFFFF"/>
        </w:pBdr>
        <w:tabs>
          <w:tab w:val="left" w:pos="0"/>
          <w:tab w:val="left" w:pos="9355"/>
        </w:tabs>
        <w:ind w:firstLine="709"/>
        <w:contextualSpacing/>
        <w:jc w:val="both"/>
        <w:rPr>
          <w:i/>
          <w:noProof/>
          <w:sz w:val="22"/>
        </w:rPr>
      </w:pPr>
      <w:r w:rsidRPr="005977CB">
        <w:rPr>
          <w:i/>
          <w:noProof/>
          <w:sz w:val="22"/>
        </w:rPr>
        <w:t>исп.: М. Пирматова,</w:t>
      </w:r>
      <w:r w:rsidR="00AF2C60" w:rsidRPr="00BA4E19">
        <w:rPr>
          <w:i/>
          <w:noProof/>
          <w:sz w:val="22"/>
        </w:rPr>
        <w:t xml:space="preserve"> </w:t>
      </w:r>
    </w:p>
    <w:p w14:paraId="371CD7BF" w14:textId="584C19F7" w:rsidR="005977CB" w:rsidRPr="005977CB" w:rsidRDefault="005977CB" w:rsidP="00FF5010">
      <w:pPr>
        <w:widowControl w:val="0"/>
        <w:pBdr>
          <w:bottom w:val="single" w:sz="4" w:space="31" w:color="FFFFFF"/>
        </w:pBdr>
        <w:tabs>
          <w:tab w:val="left" w:pos="0"/>
          <w:tab w:val="left" w:pos="9355"/>
        </w:tabs>
        <w:ind w:firstLine="709"/>
        <w:contextualSpacing/>
        <w:jc w:val="both"/>
        <w:rPr>
          <w:i/>
          <w:noProof/>
          <w:sz w:val="22"/>
        </w:rPr>
      </w:pPr>
      <w:r w:rsidRPr="005977CB">
        <w:rPr>
          <w:i/>
          <w:noProof/>
          <w:sz w:val="22"/>
        </w:rPr>
        <w:t>тел.: 74 34 63</w:t>
      </w:r>
    </w:p>
    <w:sectPr w:rsidR="005977CB" w:rsidRPr="005977CB" w:rsidSect="00AF2C60">
      <w:pgSz w:w="11906" w:h="16838"/>
      <w:pgMar w:top="1418"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B0EF9" w14:textId="77777777" w:rsidR="008346A3" w:rsidRDefault="008346A3" w:rsidP="005977CB">
      <w:r>
        <w:separator/>
      </w:r>
    </w:p>
  </w:endnote>
  <w:endnote w:type="continuationSeparator" w:id="0">
    <w:p w14:paraId="1426DFE8" w14:textId="77777777" w:rsidR="008346A3" w:rsidRDefault="008346A3" w:rsidP="0059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02778" w14:textId="77777777" w:rsidR="008346A3" w:rsidRDefault="008346A3" w:rsidP="005977CB">
      <w:r>
        <w:separator/>
      </w:r>
    </w:p>
  </w:footnote>
  <w:footnote w:type="continuationSeparator" w:id="0">
    <w:p w14:paraId="79DD770A" w14:textId="77777777" w:rsidR="008346A3" w:rsidRDefault="008346A3" w:rsidP="00597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218EF"/>
    <w:multiLevelType w:val="hybridMultilevel"/>
    <w:tmpl w:val="A5CAABA4"/>
    <w:lvl w:ilvl="0" w:tplc="5CCEE500">
      <w:start w:val="1"/>
      <w:numFmt w:val="decimal"/>
      <w:lvlText w:val="%1."/>
      <w:lvlJc w:val="left"/>
      <w:pPr>
        <w:ind w:left="1500" w:hanging="360"/>
      </w:pPr>
      <w:rPr>
        <w:rFonts w:hint="default"/>
        <w:b/>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E8C"/>
    <w:rsid w:val="00000B85"/>
    <w:rsid w:val="00042271"/>
    <w:rsid w:val="00047C4D"/>
    <w:rsid w:val="00055ACF"/>
    <w:rsid w:val="0005758E"/>
    <w:rsid w:val="000B70A5"/>
    <w:rsid w:val="000C48C8"/>
    <w:rsid w:val="00104007"/>
    <w:rsid w:val="00110864"/>
    <w:rsid w:val="00122BDD"/>
    <w:rsid w:val="00125C2F"/>
    <w:rsid w:val="0012651F"/>
    <w:rsid w:val="00140E22"/>
    <w:rsid w:val="00143AB6"/>
    <w:rsid w:val="00145701"/>
    <w:rsid w:val="00154164"/>
    <w:rsid w:val="0015616F"/>
    <w:rsid w:val="001606C1"/>
    <w:rsid w:val="00162FDB"/>
    <w:rsid w:val="001734A5"/>
    <w:rsid w:val="00173E60"/>
    <w:rsid w:val="001848AD"/>
    <w:rsid w:val="001849CA"/>
    <w:rsid w:val="00197BCD"/>
    <w:rsid w:val="00197C27"/>
    <w:rsid w:val="001B6459"/>
    <w:rsid w:val="001D1EC3"/>
    <w:rsid w:val="001D52EB"/>
    <w:rsid w:val="002033ED"/>
    <w:rsid w:val="00207A7C"/>
    <w:rsid w:val="00237D39"/>
    <w:rsid w:val="00242771"/>
    <w:rsid w:val="0025770E"/>
    <w:rsid w:val="00270779"/>
    <w:rsid w:val="0027774A"/>
    <w:rsid w:val="002B0FCF"/>
    <w:rsid w:val="002C0624"/>
    <w:rsid w:val="002C1A0D"/>
    <w:rsid w:val="002C76A0"/>
    <w:rsid w:val="002D2DBC"/>
    <w:rsid w:val="002E0140"/>
    <w:rsid w:val="002F13F0"/>
    <w:rsid w:val="00302EE0"/>
    <w:rsid w:val="00311DC5"/>
    <w:rsid w:val="0031264E"/>
    <w:rsid w:val="00361F8B"/>
    <w:rsid w:val="00367365"/>
    <w:rsid w:val="00384725"/>
    <w:rsid w:val="003961A0"/>
    <w:rsid w:val="003A146C"/>
    <w:rsid w:val="003A6CA6"/>
    <w:rsid w:val="003B303C"/>
    <w:rsid w:val="003B4490"/>
    <w:rsid w:val="003B6FB6"/>
    <w:rsid w:val="003C2192"/>
    <w:rsid w:val="003C62D0"/>
    <w:rsid w:val="003D7883"/>
    <w:rsid w:val="003F26B5"/>
    <w:rsid w:val="0041545E"/>
    <w:rsid w:val="004213C7"/>
    <w:rsid w:val="00450CF7"/>
    <w:rsid w:val="00451264"/>
    <w:rsid w:val="00454102"/>
    <w:rsid w:val="00454FD9"/>
    <w:rsid w:val="00455C11"/>
    <w:rsid w:val="004562EC"/>
    <w:rsid w:val="00457699"/>
    <w:rsid w:val="00460B61"/>
    <w:rsid w:val="00461792"/>
    <w:rsid w:val="0046796D"/>
    <w:rsid w:val="004765D9"/>
    <w:rsid w:val="00485528"/>
    <w:rsid w:val="004A1428"/>
    <w:rsid w:val="004D00BB"/>
    <w:rsid w:val="004D2A9E"/>
    <w:rsid w:val="004D3E09"/>
    <w:rsid w:val="004D4461"/>
    <w:rsid w:val="004E5067"/>
    <w:rsid w:val="004E63DC"/>
    <w:rsid w:val="004F3809"/>
    <w:rsid w:val="004F724B"/>
    <w:rsid w:val="00527D5A"/>
    <w:rsid w:val="00545B6E"/>
    <w:rsid w:val="0054765F"/>
    <w:rsid w:val="005564C9"/>
    <w:rsid w:val="00557F90"/>
    <w:rsid w:val="005771F2"/>
    <w:rsid w:val="005977CB"/>
    <w:rsid w:val="005D2122"/>
    <w:rsid w:val="005D4E7E"/>
    <w:rsid w:val="005E0458"/>
    <w:rsid w:val="005F1E6B"/>
    <w:rsid w:val="0061311B"/>
    <w:rsid w:val="00614A9E"/>
    <w:rsid w:val="00627838"/>
    <w:rsid w:val="00631C47"/>
    <w:rsid w:val="006364FC"/>
    <w:rsid w:val="006427EB"/>
    <w:rsid w:val="006516A5"/>
    <w:rsid w:val="006651B5"/>
    <w:rsid w:val="00687E62"/>
    <w:rsid w:val="00687F91"/>
    <w:rsid w:val="00696D0B"/>
    <w:rsid w:val="006A34AE"/>
    <w:rsid w:val="006B4BC4"/>
    <w:rsid w:val="006B552B"/>
    <w:rsid w:val="006E4267"/>
    <w:rsid w:val="006E4E37"/>
    <w:rsid w:val="007226C0"/>
    <w:rsid w:val="0073175B"/>
    <w:rsid w:val="007324D1"/>
    <w:rsid w:val="00744B19"/>
    <w:rsid w:val="00747B15"/>
    <w:rsid w:val="00753208"/>
    <w:rsid w:val="0077401E"/>
    <w:rsid w:val="0079540B"/>
    <w:rsid w:val="007C5C4C"/>
    <w:rsid w:val="007D65AC"/>
    <w:rsid w:val="007F280B"/>
    <w:rsid w:val="00801119"/>
    <w:rsid w:val="00820AB7"/>
    <w:rsid w:val="008227DC"/>
    <w:rsid w:val="00830940"/>
    <w:rsid w:val="008346A3"/>
    <w:rsid w:val="00835945"/>
    <w:rsid w:val="00865FA4"/>
    <w:rsid w:val="00882741"/>
    <w:rsid w:val="00882CE4"/>
    <w:rsid w:val="008B2601"/>
    <w:rsid w:val="008B7889"/>
    <w:rsid w:val="008C0EBB"/>
    <w:rsid w:val="008C6C92"/>
    <w:rsid w:val="008C755E"/>
    <w:rsid w:val="008E4640"/>
    <w:rsid w:val="008E63B1"/>
    <w:rsid w:val="008F5881"/>
    <w:rsid w:val="00900DFB"/>
    <w:rsid w:val="009023A3"/>
    <w:rsid w:val="00921401"/>
    <w:rsid w:val="00957ADD"/>
    <w:rsid w:val="00961108"/>
    <w:rsid w:val="00963587"/>
    <w:rsid w:val="00990E3D"/>
    <w:rsid w:val="00990FFA"/>
    <w:rsid w:val="009B6A4B"/>
    <w:rsid w:val="009E550C"/>
    <w:rsid w:val="009F1298"/>
    <w:rsid w:val="009F7AEE"/>
    <w:rsid w:val="00A12B9E"/>
    <w:rsid w:val="00A13087"/>
    <w:rsid w:val="00A24495"/>
    <w:rsid w:val="00A45F28"/>
    <w:rsid w:val="00A5192B"/>
    <w:rsid w:val="00A62359"/>
    <w:rsid w:val="00A674C8"/>
    <w:rsid w:val="00A679E7"/>
    <w:rsid w:val="00A67B86"/>
    <w:rsid w:val="00A71AAC"/>
    <w:rsid w:val="00A72FDB"/>
    <w:rsid w:val="00A75A8C"/>
    <w:rsid w:val="00A837D0"/>
    <w:rsid w:val="00A86E5D"/>
    <w:rsid w:val="00A96FF0"/>
    <w:rsid w:val="00AA68B4"/>
    <w:rsid w:val="00AB1B08"/>
    <w:rsid w:val="00AC37AD"/>
    <w:rsid w:val="00AC4A48"/>
    <w:rsid w:val="00AE08F9"/>
    <w:rsid w:val="00AF050D"/>
    <w:rsid w:val="00AF2C60"/>
    <w:rsid w:val="00B035A6"/>
    <w:rsid w:val="00B03BCB"/>
    <w:rsid w:val="00B10D8B"/>
    <w:rsid w:val="00B155A7"/>
    <w:rsid w:val="00B35B52"/>
    <w:rsid w:val="00B37608"/>
    <w:rsid w:val="00B66684"/>
    <w:rsid w:val="00B87850"/>
    <w:rsid w:val="00B94CE6"/>
    <w:rsid w:val="00B97E69"/>
    <w:rsid w:val="00BA4E19"/>
    <w:rsid w:val="00BC0C51"/>
    <w:rsid w:val="00BC1D21"/>
    <w:rsid w:val="00BC3925"/>
    <w:rsid w:val="00BD4A78"/>
    <w:rsid w:val="00BD4FC9"/>
    <w:rsid w:val="00BE47D6"/>
    <w:rsid w:val="00BE47DF"/>
    <w:rsid w:val="00BF42F5"/>
    <w:rsid w:val="00BF5393"/>
    <w:rsid w:val="00C11AF9"/>
    <w:rsid w:val="00C125E3"/>
    <w:rsid w:val="00C21220"/>
    <w:rsid w:val="00C32A1A"/>
    <w:rsid w:val="00C41CC8"/>
    <w:rsid w:val="00C42352"/>
    <w:rsid w:val="00C55622"/>
    <w:rsid w:val="00C7448F"/>
    <w:rsid w:val="00C77B57"/>
    <w:rsid w:val="00C80A9F"/>
    <w:rsid w:val="00C86E7A"/>
    <w:rsid w:val="00C93CE8"/>
    <w:rsid w:val="00CA7AE5"/>
    <w:rsid w:val="00CB1A99"/>
    <w:rsid w:val="00CB3F42"/>
    <w:rsid w:val="00CC1419"/>
    <w:rsid w:val="00CC41E1"/>
    <w:rsid w:val="00CE195E"/>
    <w:rsid w:val="00CE6609"/>
    <w:rsid w:val="00D06555"/>
    <w:rsid w:val="00D06CBF"/>
    <w:rsid w:val="00D30A19"/>
    <w:rsid w:val="00D322DB"/>
    <w:rsid w:val="00D32BED"/>
    <w:rsid w:val="00D51ED6"/>
    <w:rsid w:val="00D523B5"/>
    <w:rsid w:val="00D77E18"/>
    <w:rsid w:val="00DA47F9"/>
    <w:rsid w:val="00DD6CF9"/>
    <w:rsid w:val="00E610A4"/>
    <w:rsid w:val="00E71DE4"/>
    <w:rsid w:val="00EB7305"/>
    <w:rsid w:val="00EC15B0"/>
    <w:rsid w:val="00EC3A6D"/>
    <w:rsid w:val="00EC46B0"/>
    <w:rsid w:val="00ED3A67"/>
    <w:rsid w:val="00F018CD"/>
    <w:rsid w:val="00F156EC"/>
    <w:rsid w:val="00F34437"/>
    <w:rsid w:val="00F50DBE"/>
    <w:rsid w:val="00F55E8C"/>
    <w:rsid w:val="00F650AB"/>
    <w:rsid w:val="00F901F5"/>
    <w:rsid w:val="00FA3E38"/>
    <w:rsid w:val="00FB59FB"/>
    <w:rsid w:val="00FC3D62"/>
    <w:rsid w:val="00FC54CD"/>
    <w:rsid w:val="00FD545B"/>
    <w:rsid w:val="00FE5280"/>
    <w:rsid w:val="00FE78F4"/>
    <w:rsid w:val="00FF5010"/>
    <w:rsid w:val="00FF7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C8794"/>
  <w15:chartTrackingRefBased/>
  <w15:docId w15:val="{2F90596E-B249-4936-90E6-CB30E919D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54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1108"/>
    <w:rPr>
      <w:rFonts w:ascii="Segoe UI" w:hAnsi="Segoe UI" w:cs="Segoe UI"/>
      <w:sz w:val="18"/>
      <w:szCs w:val="18"/>
    </w:rPr>
  </w:style>
  <w:style w:type="character" w:customStyle="1" w:styleId="a4">
    <w:name w:val="Текст выноски Знак"/>
    <w:basedOn w:val="a0"/>
    <w:link w:val="a3"/>
    <w:uiPriority w:val="99"/>
    <w:semiHidden/>
    <w:rsid w:val="00961108"/>
    <w:rPr>
      <w:rFonts w:ascii="Segoe UI" w:eastAsia="Times New Roman" w:hAnsi="Segoe UI" w:cs="Segoe UI"/>
      <w:sz w:val="18"/>
      <w:szCs w:val="18"/>
      <w:lang w:eastAsia="ru-RU"/>
    </w:rPr>
  </w:style>
  <w:style w:type="paragraph" w:styleId="a5">
    <w:name w:val="header"/>
    <w:basedOn w:val="a"/>
    <w:link w:val="a6"/>
    <w:uiPriority w:val="99"/>
    <w:rsid w:val="00753208"/>
    <w:pPr>
      <w:tabs>
        <w:tab w:val="center" w:pos="4677"/>
        <w:tab w:val="right" w:pos="9355"/>
      </w:tabs>
    </w:pPr>
  </w:style>
  <w:style w:type="character" w:customStyle="1" w:styleId="a6">
    <w:name w:val="Верхний колонтитул Знак"/>
    <w:basedOn w:val="a0"/>
    <w:link w:val="a5"/>
    <w:uiPriority w:val="99"/>
    <w:rsid w:val="00753208"/>
    <w:rPr>
      <w:rFonts w:ascii="Times New Roman" w:eastAsia="Times New Roman" w:hAnsi="Times New Roman" w:cs="Times New Roman"/>
      <w:sz w:val="24"/>
      <w:szCs w:val="24"/>
      <w:lang w:eastAsia="ru-RU"/>
    </w:rPr>
  </w:style>
  <w:style w:type="paragraph" w:styleId="a7">
    <w:name w:val="No Spacing"/>
    <w:uiPriority w:val="1"/>
    <w:qFormat/>
    <w:rsid w:val="00104007"/>
    <w:pPr>
      <w:spacing w:after="0" w:line="240" w:lineRule="auto"/>
    </w:pPr>
    <w:rPr>
      <w:rFonts w:ascii="Times New Roman" w:eastAsia="Times New Roman" w:hAnsi="Times New Roman" w:cs="Times New Roman"/>
      <w:sz w:val="24"/>
      <w:szCs w:val="24"/>
      <w:lang w:eastAsia="ru-RU"/>
    </w:rPr>
  </w:style>
  <w:style w:type="character" w:customStyle="1" w:styleId="docdata">
    <w:name w:val="docdata"/>
    <w:aliases w:val="docy,v5,947,bqiaagaaeyqcaaagiaiaaamaawaabsgdaaaaaaaaaaaaaaaaaaaaaaaaaaaaaaaaaaaaaaaaaaaaaaaaaaaaaaaaaaaaaaaaaaaaaaaaaaaaaaaaaaaaaaaaaaaaaaaaaaaaaaaaaaaaaaaaaaaaaaaaaaaaaaaaaaaaaaaaaaaaaaaaaaaaaaaaaaaaaaaaaaaaaaaaaaaaaaaaaaaaaaaaaaaaaaaaaaaaaaaaa"/>
    <w:basedOn w:val="a0"/>
    <w:rsid w:val="0046796D"/>
  </w:style>
  <w:style w:type="character" w:styleId="a8">
    <w:name w:val="Hyperlink"/>
    <w:basedOn w:val="a0"/>
    <w:uiPriority w:val="99"/>
    <w:unhideWhenUsed/>
    <w:rsid w:val="005D4E7E"/>
    <w:rPr>
      <w:color w:val="0563C1" w:themeColor="hyperlink"/>
      <w:u w:val="single"/>
    </w:rPr>
  </w:style>
  <w:style w:type="character" w:customStyle="1" w:styleId="1">
    <w:name w:val="Неразрешенное упоминание1"/>
    <w:basedOn w:val="a0"/>
    <w:uiPriority w:val="99"/>
    <w:semiHidden/>
    <w:unhideWhenUsed/>
    <w:rsid w:val="005D4E7E"/>
    <w:rPr>
      <w:color w:val="605E5C"/>
      <w:shd w:val="clear" w:color="auto" w:fill="E1DFDD"/>
    </w:rPr>
  </w:style>
  <w:style w:type="paragraph" w:styleId="a9">
    <w:name w:val="footer"/>
    <w:basedOn w:val="a"/>
    <w:link w:val="aa"/>
    <w:uiPriority w:val="99"/>
    <w:unhideWhenUsed/>
    <w:rsid w:val="005977CB"/>
    <w:pPr>
      <w:tabs>
        <w:tab w:val="center" w:pos="4677"/>
        <w:tab w:val="right" w:pos="9355"/>
      </w:tabs>
    </w:pPr>
  </w:style>
  <w:style w:type="character" w:customStyle="1" w:styleId="aa">
    <w:name w:val="Нижний колонтитул Знак"/>
    <w:basedOn w:val="a0"/>
    <w:link w:val="a9"/>
    <w:uiPriority w:val="99"/>
    <w:rsid w:val="005977CB"/>
    <w:rPr>
      <w:rFonts w:ascii="Times New Roman" w:eastAsia="Times New Roman" w:hAnsi="Times New Roman" w:cs="Times New Roman"/>
      <w:sz w:val="24"/>
      <w:szCs w:val="24"/>
      <w:lang w:eastAsia="ru-RU"/>
    </w:rPr>
  </w:style>
  <w:style w:type="paragraph" w:styleId="ab">
    <w:name w:val="List Paragraph"/>
    <w:basedOn w:val="a"/>
    <w:uiPriority w:val="34"/>
    <w:qFormat/>
    <w:rsid w:val="003A146C"/>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89407">
      <w:bodyDiv w:val="1"/>
      <w:marLeft w:val="0"/>
      <w:marRight w:val="0"/>
      <w:marTop w:val="0"/>
      <w:marBottom w:val="0"/>
      <w:divBdr>
        <w:top w:val="none" w:sz="0" w:space="0" w:color="auto"/>
        <w:left w:val="none" w:sz="0" w:space="0" w:color="auto"/>
        <w:bottom w:val="none" w:sz="0" w:space="0" w:color="auto"/>
        <w:right w:val="none" w:sz="0" w:space="0" w:color="auto"/>
      </w:divBdr>
    </w:div>
    <w:div w:id="251009250">
      <w:bodyDiv w:val="1"/>
      <w:marLeft w:val="0"/>
      <w:marRight w:val="0"/>
      <w:marTop w:val="0"/>
      <w:marBottom w:val="0"/>
      <w:divBdr>
        <w:top w:val="none" w:sz="0" w:space="0" w:color="auto"/>
        <w:left w:val="none" w:sz="0" w:space="0" w:color="auto"/>
        <w:bottom w:val="none" w:sz="0" w:space="0" w:color="auto"/>
        <w:right w:val="none" w:sz="0" w:space="0" w:color="auto"/>
      </w:divBdr>
    </w:div>
    <w:div w:id="360399890">
      <w:bodyDiv w:val="1"/>
      <w:marLeft w:val="0"/>
      <w:marRight w:val="0"/>
      <w:marTop w:val="0"/>
      <w:marBottom w:val="0"/>
      <w:divBdr>
        <w:top w:val="none" w:sz="0" w:space="0" w:color="auto"/>
        <w:left w:val="none" w:sz="0" w:space="0" w:color="auto"/>
        <w:bottom w:val="none" w:sz="0" w:space="0" w:color="auto"/>
        <w:right w:val="none" w:sz="0" w:space="0" w:color="auto"/>
      </w:divBdr>
    </w:div>
    <w:div w:id="492650314">
      <w:bodyDiv w:val="1"/>
      <w:marLeft w:val="0"/>
      <w:marRight w:val="0"/>
      <w:marTop w:val="0"/>
      <w:marBottom w:val="0"/>
      <w:divBdr>
        <w:top w:val="none" w:sz="0" w:space="0" w:color="auto"/>
        <w:left w:val="none" w:sz="0" w:space="0" w:color="auto"/>
        <w:bottom w:val="none" w:sz="0" w:space="0" w:color="auto"/>
        <w:right w:val="none" w:sz="0" w:space="0" w:color="auto"/>
      </w:divBdr>
    </w:div>
    <w:div w:id="597836444">
      <w:bodyDiv w:val="1"/>
      <w:marLeft w:val="0"/>
      <w:marRight w:val="0"/>
      <w:marTop w:val="0"/>
      <w:marBottom w:val="0"/>
      <w:divBdr>
        <w:top w:val="none" w:sz="0" w:space="0" w:color="auto"/>
        <w:left w:val="none" w:sz="0" w:space="0" w:color="auto"/>
        <w:bottom w:val="none" w:sz="0" w:space="0" w:color="auto"/>
        <w:right w:val="none" w:sz="0" w:space="0" w:color="auto"/>
      </w:divBdr>
    </w:div>
    <w:div w:id="736131781">
      <w:bodyDiv w:val="1"/>
      <w:marLeft w:val="0"/>
      <w:marRight w:val="0"/>
      <w:marTop w:val="0"/>
      <w:marBottom w:val="0"/>
      <w:divBdr>
        <w:top w:val="none" w:sz="0" w:space="0" w:color="auto"/>
        <w:left w:val="none" w:sz="0" w:space="0" w:color="auto"/>
        <w:bottom w:val="none" w:sz="0" w:space="0" w:color="auto"/>
        <w:right w:val="none" w:sz="0" w:space="0" w:color="auto"/>
      </w:divBdr>
    </w:div>
    <w:div w:id="757018983">
      <w:bodyDiv w:val="1"/>
      <w:marLeft w:val="0"/>
      <w:marRight w:val="0"/>
      <w:marTop w:val="0"/>
      <w:marBottom w:val="0"/>
      <w:divBdr>
        <w:top w:val="none" w:sz="0" w:space="0" w:color="auto"/>
        <w:left w:val="none" w:sz="0" w:space="0" w:color="auto"/>
        <w:bottom w:val="none" w:sz="0" w:space="0" w:color="auto"/>
        <w:right w:val="none" w:sz="0" w:space="0" w:color="auto"/>
      </w:divBdr>
    </w:div>
    <w:div w:id="775247582">
      <w:bodyDiv w:val="1"/>
      <w:marLeft w:val="0"/>
      <w:marRight w:val="0"/>
      <w:marTop w:val="0"/>
      <w:marBottom w:val="0"/>
      <w:divBdr>
        <w:top w:val="none" w:sz="0" w:space="0" w:color="auto"/>
        <w:left w:val="none" w:sz="0" w:space="0" w:color="auto"/>
        <w:bottom w:val="none" w:sz="0" w:space="0" w:color="auto"/>
        <w:right w:val="none" w:sz="0" w:space="0" w:color="auto"/>
      </w:divBdr>
    </w:div>
    <w:div w:id="809251094">
      <w:bodyDiv w:val="1"/>
      <w:marLeft w:val="0"/>
      <w:marRight w:val="0"/>
      <w:marTop w:val="0"/>
      <w:marBottom w:val="0"/>
      <w:divBdr>
        <w:top w:val="none" w:sz="0" w:space="0" w:color="auto"/>
        <w:left w:val="none" w:sz="0" w:space="0" w:color="auto"/>
        <w:bottom w:val="none" w:sz="0" w:space="0" w:color="auto"/>
        <w:right w:val="none" w:sz="0" w:space="0" w:color="auto"/>
      </w:divBdr>
    </w:div>
    <w:div w:id="999889263">
      <w:bodyDiv w:val="1"/>
      <w:marLeft w:val="0"/>
      <w:marRight w:val="0"/>
      <w:marTop w:val="0"/>
      <w:marBottom w:val="0"/>
      <w:divBdr>
        <w:top w:val="none" w:sz="0" w:space="0" w:color="auto"/>
        <w:left w:val="none" w:sz="0" w:space="0" w:color="auto"/>
        <w:bottom w:val="none" w:sz="0" w:space="0" w:color="auto"/>
        <w:right w:val="none" w:sz="0" w:space="0" w:color="auto"/>
      </w:divBdr>
    </w:div>
    <w:div w:id="1230536129">
      <w:bodyDiv w:val="1"/>
      <w:marLeft w:val="0"/>
      <w:marRight w:val="0"/>
      <w:marTop w:val="0"/>
      <w:marBottom w:val="0"/>
      <w:divBdr>
        <w:top w:val="none" w:sz="0" w:space="0" w:color="auto"/>
        <w:left w:val="none" w:sz="0" w:space="0" w:color="auto"/>
        <w:bottom w:val="none" w:sz="0" w:space="0" w:color="auto"/>
        <w:right w:val="none" w:sz="0" w:space="0" w:color="auto"/>
      </w:divBdr>
    </w:div>
    <w:div w:id="1616401855">
      <w:bodyDiv w:val="1"/>
      <w:marLeft w:val="0"/>
      <w:marRight w:val="0"/>
      <w:marTop w:val="0"/>
      <w:marBottom w:val="0"/>
      <w:divBdr>
        <w:top w:val="none" w:sz="0" w:space="0" w:color="auto"/>
        <w:left w:val="none" w:sz="0" w:space="0" w:color="auto"/>
        <w:bottom w:val="none" w:sz="0" w:space="0" w:color="auto"/>
        <w:right w:val="none" w:sz="0" w:space="0" w:color="auto"/>
      </w:divBdr>
    </w:div>
    <w:div w:id="1710304548">
      <w:bodyDiv w:val="1"/>
      <w:marLeft w:val="0"/>
      <w:marRight w:val="0"/>
      <w:marTop w:val="0"/>
      <w:marBottom w:val="0"/>
      <w:divBdr>
        <w:top w:val="none" w:sz="0" w:space="0" w:color="auto"/>
        <w:left w:val="none" w:sz="0" w:space="0" w:color="auto"/>
        <w:bottom w:val="none" w:sz="0" w:space="0" w:color="auto"/>
        <w:right w:val="none" w:sz="0" w:space="0" w:color="auto"/>
      </w:divBdr>
    </w:div>
    <w:div w:id="1754467141">
      <w:bodyDiv w:val="1"/>
      <w:marLeft w:val="0"/>
      <w:marRight w:val="0"/>
      <w:marTop w:val="0"/>
      <w:marBottom w:val="0"/>
      <w:divBdr>
        <w:top w:val="none" w:sz="0" w:space="0" w:color="auto"/>
        <w:left w:val="none" w:sz="0" w:space="0" w:color="auto"/>
        <w:bottom w:val="none" w:sz="0" w:space="0" w:color="auto"/>
        <w:right w:val="none" w:sz="0" w:space="0" w:color="auto"/>
      </w:divBdr>
    </w:div>
    <w:div w:id="1931964858">
      <w:bodyDiv w:val="1"/>
      <w:marLeft w:val="0"/>
      <w:marRight w:val="0"/>
      <w:marTop w:val="0"/>
      <w:marBottom w:val="0"/>
      <w:divBdr>
        <w:top w:val="none" w:sz="0" w:space="0" w:color="auto"/>
        <w:left w:val="none" w:sz="0" w:space="0" w:color="auto"/>
        <w:bottom w:val="none" w:sz="0" w:space="0" w:color="auto"/>
        <w:right w:val="none" w:sz="0" w:space="0" w:color="auto"/>
      </w:divBdr>
    </w:div>
    <w:div w:id="1932810238">
      <w:bodyDiv w:val="1"/>
      <w:marLeft w:val="0"/>
      <w:marRight w:val="0"/>
      <w:marTop w:val="0"/>
      <w:marBottom w:val="0"/>
      <w:divBdr>
        <w:top w:val="none" w:sz="0" w:space="0" w:color="auto"/>
        <w:left w:val="none" w:sz="0" w:space="0" w:color="auto"/>
        <w:bottom w:val="none" w:sz="0" w:space="0" w:color="auto"/>
        <w:right w:val="none" w:sz="0" w:space="0" w:color="auto"/>
      </w:divBdr>
    </w:div>
    <w:div w:id="204671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754</Words>
  <Characters>4300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Azirbay A. Abdirakhmanov</dc:creator>
  <cp:keywords/>
  <dc:description/>
  <cp:lastModifiedBy>Anna Bogan</cp:lastModifiedBy>
  <cp:revision>3</cp:revision>
  <cp:lastPrinted>2024-06-12T05:00:00Z</cp:lastPrinted>
  <dcterms:created xsi:type="dcterms:W3CDTF">2025-02-06T16:21:00Z</dcterms:created>
  <dcterms:modified xsi:type="dcterms:W3CDTF">2025-03-14T02:53:00Z</dcterms:modified>
</cp:coreProperties>
</file>